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FA1E9" w14:textId="11DB8BD2" w:rsidR="00AF1884" w:rsidRDefault="002B4B17" w:rsidP="00B7196E">
      <w:r>
        <w:t>Letty Brewster</w:t>
      </w:r>
    </w:p>
    <w:p w14:paraId="29D8BB8F" w14:textId="3C0187A8" w:rsidR="004D709A" w:rsidRDefault="004513CB" w:rsidP="00B7196E">
      <w:r>
        <w:t>Ms</w:t>
      </w:r>
      <w:r w:rsidR="004D709A">
        <w:t xml:space="preserve">. </w:t>
      </w:r>
      <w:r>
        <w:t>Marino</w:t>
      </w:r>
    </w:p>
    <w:p w14:paraId="0D08F7FB" w14:textId="61569271" w:rsidR="004D709A" w:rsidRDefault="004D709A" w:rsidP="00B7196E">
      <w:r>
        <w:t>English 101</w:t>
      </w:r>
    </w:p>
    <w:p w14:paraId="513CF61B" w14:textId="4DA44F37" w:rsidR="004D709A" w:rsidRDefault="004D709A" w:rsidP="00B7196E">
      <w:r>
        <w:t xml:space="preserve">October </w:t>
      </w:r>
      <w:r w:rsidR="004513CB">
        <w:t>13</w:t>
      </w:r>
      <w:r>
        <w:t>, 2021</w:t>
      </w:r>
    </w:p>
    <w:p w14:paraId="7594541A" w14:textId="799A075D" w:rsidR="004D709A" w:rsidRDefault="004513CB" w:rsidP="006D57CE">
      <w:pPr>
        <w:jc w:val="center"/>
      </w:pPr>
      <w:r>
        <w:t>ATM Safety</w:t>
      </w:r>
    </w:p>
    <w:p w14:paraId="3E13795F" w14:textId="21C8A5B0" w:rsidR="006D57CE" w:rsidRDefault="004513CB" w:rsidP="00E25A15">
      <w:pPr>
        <w:ind w:firstLine="720"/>
      </w:pPr>
      <w:r>
        <w:t xml:space="preserve">Our financial institution places ATMs </w:t>
      </w:r>
      <w:r w:rsidR="00B96EBE">
        <w:t xml:space="preserve">(automated teller machines) </w:t>
      </w:r>
      <w:r>
        <w:t xml:space="preserve">in public locations, including grocery stores, convenience stores, retail outlets, shopping malls, sports and concert venues, and gas stations, so that customers can access their bank accounts conveniently. It is important that we educate our customers on ways to safely use our ATMs. </w:t>
      </w:r>
    </w:p>
    <w:p w14:paraId="70C72886" w14:textId="02D0D98D" w:rsidR="00D554F0" w:rsidRDefault="00D554F0" w:rsidP="00D554F0">
      <w:pPr>
        <w:ind w:firstLine="720"/>
      </w:pPr>
      <w:r>
        <w:t>The ATM card should be handled like cash by keeping it in a safe location and storing it in a protective sleeve. Customers should not write their PIN (</w:t>
      </w:r>
      <w:r w:rsidRPr="00052C3C">
        <w:rPr>
          <w:i/>
        </w:rPr>
        <w:t>personal identification number</w:t>
      </w:r>
      <w:r>
        <w:t xml:space="preserve">) on the back of the card or store it in a text file on their phone; instead, they should memorize the numbers. If the ATM card is lost or stolen, it should be reported immediately </w:t>
      </w:r>
      <w:sdt>
        <w:sdtPr>
          <w:id w:val="-903834314"/>
          <w:citation/>
        </w:sdtPr>
        <w:sdtEndPr/>
        <w:sdtContent>
          <w:r>
            <w:fldChar w:fldCharType="begin"/>
          </w:r>
          <w:r w:rsidR="00E23ED7">
            <w:instrText xml:space="preserve">CITATION Bao21 \l 1033 </w:instrText>
          </w:r>
          <w:r>
            <w:fldChar w:fldCharType="separate"/>
          </w:r>
          <w:r w:rsidR="00E23ED7">
            <w:rPr>
              <w:noProof/>
            </w:rPr>
            <w:t>(Bao)</w:t>
          </w:r>
          <w:r>
            <w:fldChar w:fldCharType="end"/>
          </w:r>
        </w:sdtContent>
      </w:sdt>
      <w:r>
        <w:t>.</w:t>
      </w:r>
    </w:p>
    <w:p w14:paraId="7ACDDFEF" w14:textId="6EACC9DE" w:rsidR="00B96EBE" w:rsidRDefault="00B96EBE" w:rsidP="00B96EBE">
      <w:pPr>
        <w:ind w:firstLine="720"/>
      </w:pPr>
      <w:r>
        <w:t xml:space="preserve">Customers should minimize </w:t>
      </w:r>
      <w:bookmarkStart w:id="0" w:name="_GoBack"/>
      <w:bookmarkEnd w:id="0"/>
      <w:r>
        <w:t>transaction time at an ATM by having their ATM card ready as they approach the machine. They should not allow others to watch their activity, covering the keypad or screen with one hand as they enter their PIN</w:t>
      </w:r>
      <w:r w:rsidR="00FB74C8">
        <w:t xml:space="preserve"> and using their body to block as much of the </w:t>
      </w:r>
      <w:r w:rsidR="00841D60">
        <w:t xml:space="preserve">screen </w:t>
      </w:r>
      <w:r w:rsidR="00FB74C8">
        <w:t>area as possible.</w:t>
      </w:r>
      <w:r>
        <w:rPr>
          <w:rStyle w:val="FootnoteReference"/>
        </w:rPr>
        <w:footnoteReference w:id="1"/>
      </w:r>
      <w:r>
        <w:t xml:space="preserve"> If customer</w:t>
      </w:r>
      <w:r w:rsidR="0055757A">
        <w:t>s</w:t>
      </w:r>
      <w:r>
        <w:t xml:space="preserve"> receive a receipt of their ATM transaction, they should take the receipt with them and </w:t>
      </w:r>
      <w:r w:rsidR="00FB74C8">
        <w:t xml:space="preserve">should </w:t>
      </w:r>
      <w:r>
        <w:t xml:space="preserve">not discard it in a trash can near the area. As customers leave the ATM, they </w:t>
      </w:r>
      <w:r w:rsidR="00F6799C">
        <w:t xml:space="preserve">should </w:t>
      </w:r>
      <w:r w:rsidR="007843D2">
        <w:t>look around to</w:t>
      </w:r>
      <w:r w:rsidR="00FB74C8">
        <w:t xml:space="preserve"> </w:t>
      </w:r>
      <w:r>
        <w:t>ensure they are not being followed.</w:t>
      </w:r>
    </w:p>
    <w:p w14:paraId="0F96516E" w14:textId="75EB12D5" w:rsidR="00EA5F4B" w:rsidRDefault="004513CB" w:rsidP="00E25A15">
      <w:pPr>
        <w:ind w:firstLine="720"/>
      </w:pPr>
      <w:r>
        <w:lastRenderedPageBreak/>
        <w:t>When customers use a drive-up ATM, they should keep their vehicle engine running and doors locked. Customers should leave adequate room to maneuver between their vehicle and the one in the lane in front of them. While waiting in line and waiting for the ATM to process requests, vehicle windows should be rolled up. At all times, customers should observe their surroundings and be suspicious of people sitting in vehicles or loitering nearby</w:t>
      </w:r>
      <w:r w:rsidR="007219F0">
        <w:t xml:space="preserve"> </w:t>
      </w:r>
      <w:sdt>
        <w:sdtPr>
          <w:id w:val="91060188"/>
          <w:citation/>
        </w:sdtPr>
        <w:sdtEndPr/>
        <w:sdtContent>
          <w:r w:rsidR="00F40F3D">
            <w:fldChar w:fldCharType="begin"/>
          </w:r>
          <w:r w:rsidR="002B5273">
            <w:instrText xml:space="preserve">CITATION Ros21 \l 1033 </w:instrText>
          </w:r>
          <w:r w:rsidR="00F40F3D">
            <w:fldChar w:fldCharType="separate"/>
          </w:r>
          <w:r w:rsidR="002B5273">
            <w:rPr>
              <w:noProof/>
            </w:rPr>
            <w:t>(Rossi)</w:t>
          </w:r>
          <w:r w:rsidR="00F40F3D">
            <w:fldChar w:fldCharType="end"/>
          </w:r>
        </w:sdtContent>
      </w:sdt>
      <w:r w:rsidR="0083369C">
        <w:t>.</w:t>
      </w:r>
    </w:p>
    <w:p w14:paraId="73B9F57D" w14:textId="3B0F5B30" w:rsidR="00C35FE1" w:rsidRDefault="003A117C" w:rsidP="00E25A15">
      <w:pPr>
        <w:ind w:firstLine="720"/>
      </w:pPr>
      <w:r>
        <w:t>Ways to safely use an ATM include protecting the ATM card and being cautious during the ATM transaction</w:t>
      </w:r>
      <w:r w:rsidR="00E56D5C">
        <w:t xml:space="preserve"> itself</w:t>
      </w:r>
      <w:r>
        <w:t xml:space="preserve">. </w:t>
      </w:r>
    </w:p>
    <w:p w14:paraId="02D1F2AD" w14:textId="77777777" w:rsidR="00C35FE1" w:rsidRDefault="00C35FE1">
      <w:pPr>
        <w:spacing w:after="160" w:line="259" w:lineRule="auto"/>
      </w:pPr>
      <w:r>
        <w:br w:type="page"/>
      </w:r>
    </w:p>
    <w:p w14:paraId="35800C8E" w14:textId="79CFF1C7" w:rsidR="00C438FA" w:rsidRDefault="00D808A2" w:rsidP="00D808A2">
      <w:pPr>
        <w:jc w:val="center"/>
      </w:pPr>
      <w:r>
        <w:lastRenderedPageBreak/>
        <w:t>Works Cited</w:t>
      </w:r>
    </w:p>
    <w:p w14:paraId="1987E4AE" w14:textId="77777777" w:rsidR="00E23ED7" w:rsidRDefault="009314AA" w:rsidP="00E23ED7">
      <w:pPr>
        <w:pStyle w:val="Bibliography"/>
        <w:ind w:left="720" w:hanging="720"/>
        <w:rPr>
          <w:noProof/>
          <w:szCs w:val="24"/>
        </w:rPr>
      </w:pPr>
      <w:r>
        <w:fldChar w:fldCharType="begin"/>
      </w:r>
      <w:r>
        <w:instrText xml:space="preserve"> BIBLIOGRAPHY  \l 1033 </w:instrText>
      </w:r>
      <w:r>
        <w:fldChar w:fldCharType="separate"/>
      </w:r>
      <w:r w:rsidR="00E23ED7">
        <w:rPr>
          <w:noProof/>
        </w:rPr>
        <w:t xml:space="preserve">Bao, He Gao. </w:t>
      </w:r>
      <w:r w:rsidR="00E23ED7">
        <w:rPr>
          <w:i/>
          <w:iCs/>
          <w:noProof/>
        </w:rPr>
        <w:t>ATMs and Your Privacy</w:t>
      </w:r>
      <w:r w:rsidR="00E23ED7">
        <w:rPr>
          <w:noProof/>
        </w:rPr>
        <w:t>. n.d. Web. 1 Oct. 2021.</w:t>
      </w:r>
    </w:p>
    <w:p w14:paraId="0D5C9F56" w14:textId="77777777" w:rsidR="00E23ED7" w:rsidRDefault="00E23ED7" w:rsidP="00E23ED7">
      <w:pPr>
        <w:pStyle w:val="Bibliography"/>
        <w:ind w:left="720" w:hanging="720"/>
        <w:rPr>
          <w:noProof/>
        </w:rPr>
      </w:pPr>
      <w:r>
        <w:rPr>
          <w:noProof/>
        </w:rPr>
        <w:t xml:space="preserve">Bennett, Kathryn Leona and Lewis Taylor Jameson. </w:t>
      </w:r>
      <w:r>
        <w:rPr>
          <w:i/>
          <w:iCs/>
          <w:noProof/>
        </w:rPr>
        <w:t>Card Safety</w:t>
      </w:r>
      <w:r>
        <w:rPr>
          <w:noProof/>
        </w:rPr>
        <w:t>. Miami: Southern Florida Publishing, 2021. Print.</w:t>
      </w:r>
    </w:p>
    <w:p w14:paraId="35595B98" w14:textId="77777777" w:rsidR="00E23ED7" w:rsidRDefault="00E23ED7" w:rsidP="00E23ED7">
      <w:pPr>
        <w:pStyle w:val="Bibliography"/>
        <w:ind w:left="720" w:hanging="720"/>
        <w:rPr>
          <w:noProof/>
        </w:rPr>
      </w:pPr>
      <w:r>
        <w:rPr>
          <w:noProof/>
        </w:rPr>
        <w:t xml:space="preserve">Rossi, Marcell Enrico. "Using ATMs." </w:t>
      </w:r>
      <w:r>
        <w:rPr>
          <w:i/>
          <w:iCs/>
          <w:noProof/>
        </w:rPr>
        <w:t>Finance News and Tips</w:t>
      </w:r>
      <w:r>
        <w:rPr>
          <w:noProof/>
        </w:rPr>
        <w:t xml:space="preserve"> Aug. 2021: n. pag. Web. 1 Oct. 2021.</w:t>
      </w:r>
    </w:p>
    <w:p w14:paraId="397B6A49" w14:textId="69B984D7" w:rsidR="00D808A2" w:rsidRPr="00B7196E" w:rsidRDefault="009314AA" w:rsidP="00E23ED7">
      <w:r>
        <w:fldChar w:fldCharType="end"/>
      </w:r>
    </w:p>
    <w:sectPr w:rsidR="00D808A2" w:rsidRPr="00B7196E">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B3AB1" w14:textId="77777777" w:rsidR="00062A57" w:rsidRDefault="00062A57" w:rsidP="00C44723">
      <w:pPr>
        <w:spacing w:line="240" w:lineRule="auto"/>
      </w:pPr>
      <w:r>
        <w:separator/>
      </w:r>
    </w:p>
  </w:endnote>
  <w:endnote w:type="continuationSeparator" w:id="0">
    <w:p w14:paraId="63DC5A3A" w14:textId="77777777" w:rsidR="00062A57" w:rsidRDefault="00062A57" w:rsidP="00C447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34851" w14:textId="2C8790BA" w:rsidR="00511980" w:rsidRDefault="007D243D">
    <w:pPr>
      <w:pStyle w:val="Footer"/>
    </w:pPr>
    <w:r>
      <w:t>Delete this footer.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884C7" w14:textId="77777777" w:rsidR="00062A57" w:rsidRDefault="00062A57" w:rsidP="00C44723">
      <w:pPr>
        <w:spacing w:line="240" w:lineRule="auto"/>
      </w:pPr>
      <w:r>
        <w:separator/>
      </w:r>
    </w:p>
  </w:footnote>
  <w:footnote w:type="continuationSeparator" w:id="0">
    <w:p w14:paraId="2DC99E63" w14:textId="77777777" w:rsidR="00062A57" w:rsidRDefault="00062A57" w:rsidP="00C44723">
      <w:pPr>
        <w:spacing w:line="240" w:lineRule="auto"/>
      </w:pPr>
      <w:r>
        <w:continuationSeparator/>
      </w:r>
    </w:p>
  </w:footnote>
  <w:footnote w:id="1">
    <w:p w14:paraId="4714C3B1" w14:textId="50A9B1A0" w:rsidR="00B96EBE" w:rsidRDefault="00B96EBE" w:rsidP="00B96EBE">
      <w:pPr>
        <w:pStyle w:val="FootnoteText"/>
      </w:pPr>
      <w:r>
        <w:rPr>
          <w:rStyle w:val="FootnoteReference"/>
        </w:rPr>
        <w:footnoteRef/>
      </w:r>
      <w:r>
        <w:t xml:space="preserve"> According to </w:t>
      </w:r>
      <w:r w:rsidR="002B5273">
        <w:t>Bennett</w:t>
      </w:r>
      <w:r>
        <w:t xml:space="preserve"> and </w:t>
      </w:r>
      <w:r w:rsidR="002B5273">
        <w:t>Jameson,</w:t>
      </w:r>
      <w:r>
        <w:t xml:space="preserve"> if the ATM screen appears different, behaves unusually, or offers options with which customer</w:t>
      </w:r>
      <w:r w:rsidR="00E403DF">
        <w:t>s</w:t>
      </w:r>
      <w:r>
        <w:t xml:space="preserve"> </w:t>
      </w:r>
      <w:r w:rsidR="00E403DF">
        <w:t>are</w:t>
      </w:r>
      <w:r>
        <w:t xml:space="preserve"> unfamiliar or uncomfortable, they should cancel the transaction and leave the area </w:t>
      </w:r>
      <w:sdt>
        <w:sdtPr>
          <w:id w:val="-1240015521"/>
          <w:citation/>
        </w:sdtPr>
        <w:sdtEndPr/>
        <w:sdtContent>
          <w:r>
            <w:fldChar w:fldCharType="begin"/>
          </w:r>
          <w:r w:rsidR="002B5273">
            <w:instrText xml:space="preserve">CITATION Ben21 \p 65-66 \n  \t  \l 1033 </w:instrText>
          </w:r>
          <w:r>
            <w:fldChar w:fldCharType="separate"/>
          </w:r>
          <w:r w:rsidR="002B5273">
            <w:rPr>
              <w:noProof/>
            </w:rPr>
            <w:t>(65-66)</w:t>
          </w:r>
          <w:r>
            <w:fldChar w:fldCharType="end"/>
          </w:r>
        </w:sdtContent>
      </w:sdt>
      <w:r w:rsidR="00E403DF">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1301C" w14:textId="215DD988" w:rsidR="00C44723" w:rsidRDefault="004513CB" w:rsidP="00023044">
    <w:pPr>
      <w:pStyle w:val="Header"/>
      <w:jc w:val="right"/>
    </w:pPr>
    <w:r>
      <w:t>Brewster</w:t>
    </w:r>
    <w:r w:rsidR="00245026">
      <w:t xml:space="preserve"> </w:t>
    </w:r>
    <w:r w:rsidR="008E0EB4">
      <w:fldChar w:fldCharType="begin"/>
    </w:r>
    <w:r w:rsidR="008E0EB4">
      <w:instrText xml:space="preserve"> PAGE   \* MERGEFORMAT </w:instrText>
    </w:r>
    <w:r w:rsidR="008E0EB4">
      <w:fldChar w:fldCharType="separate"/>
    </w:r>
    <w:r w:rsidR="008E0EB4">
      <w:rPr>
        <w:noProof/>
      </w:rPr>
      <w:t>1</w:t>
    </w:r>
    <w:r w:rsidR="008E0EB4">
      <w:rPr>
        <w:noProof/>
      </w:rPr>
      <w:fldChar w:fldCharType="end"/>
    </w:r>
  </w:p>
  <w:p w14:paraId="36CF44EC" w14:textId="77777777" w:rsidR="00C44723" w:rsidRDefault="00C447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894"/>
    <w:rsid w:val="00011A00"/>
    <w:rsid w:val="00023044"/>
    <w:rsid w:val="00026446"/>
    <w:rsid w:val="000374FE"/>
    <w:rsid w:val="00046894"/>
    <w:rsid w:val="00052C3C"/>
    <w:rsid w:val="00062A57"/>
    <w:rsid w:val="0006711C"/>
    <w:rsid w:val="00086721"/>
    <w:rsid w:val="000A1B82"/>
    <w:rsid w:val="000B00D6"/>
    <w:rsid w:val="000B5D50"/>
    <w:rsid w:val="001238D9"/>
    <w:rsid w:val="0014516F"/>
    <w:rsid w:val="001511FA"/>
    <w:rsid w:val="00167279"/>
    <w:rsid w:val="00193FFB"/>
    <w:rsid w:val="001F1769"/>
    <w:rsid w:val="00212D6C"/>
    <w:rsid w:val="00245026"/>
    <w:rsid w:val="00270CED"/>
    <w:rsid w:val="00271534"/>
    <w:rsid w:val="0027572B"/>
    <w:rsid w:val="002774C2"/>
    <w:rsid w:val="002B4B17"/>
    <w:rsid w:val="002B5273"/>
    <w:rsid w:val="003129FB"/>
    <w:rsid w:val="0036324F"/>
    <w:rsid w:val="003862CC"/>
    <w:rsid w:val="003A117C"/>
    <w:rsid w:val="003A726A"/>
    <w:rsid w:val="00426767"/>
    <w:rsid w:val="004343DB"/>
    <w:rsid w:val="00446F5F"/>
    <w:rsid w:val="004513CB"/>
    <w:rsid w:val="00456A35"/>
    <w:rsid w:val="004638A1"/>
    <w:rsid w:val="004D709A"/>
    <w:rsid w:val="00511980"/>
    <w:rsid w:val="005526B5"/>
    <w:rsid w:val="0055757A"/>
    <w:rsid w:val="005A480A"/>
    <w:rsid w:val="005D272A"/>
    <w:rsid w:val="005E0EA4"/>
    <w:rsid w:val="006316BB"/>
    <w:rsid w:val="006A6314"/>
    <w:rsid w:val="006A6F52"/>
    <w:rsid w:val="006D57CE"/>
    <w:rsid w:val="00703FDE"/>
    <w:rsid w:val="007219F0"/>
    <w:rsid w:val="0072794C"/>
    <w:rsid w:val="00727DC6"/>
    <w:rsid w:val="0073161E"/>
    <w:rsid w:val="00773611"/>
    <w:rsid w:val="007843D2"/>
    <w:rsid w:val="00791FE9"/>
    <w:rsid w:val="007C7184"/>
    <w:rsid w:val="007D0AE0"/>
    <w:rsid w:val="007D1EFF"/>
    <w:rsid w:val="007D243D"/>
    <w:rsid w:val="007D31C3"/>
    <w:rsid w:val="007D3864"/>
    <w:rsid w:val="007E1DCC"/>
    <w:rsid w:val="007F3BC1"/>
    <w:rsid w:val="0082327F"/>
    <w:rsid w:val="0083369C"/>
    <w:rsid w:val="00841D60"/>
    <w:rsid w:val="008B1767"/>
    <w:rsid w:val="008E0EB4"/>
    <w:rsid w:val="008F6F24"/>
    <w:rsid w:val="009314AA"/>
    <w:rsid w:val="0098299E"/>
    <w:rsid w:val="00A32E10"/>
    <w:rsid w:val="00AB4B9A"/>
    <w:rsid w:val="00AC3C4A"/>
    <w:rsid w:val="00AD039B"/>
    <w:rsid w:val="00B55F56"/>
    <w:rsid w:val="00B7196E"/>
    <w:rsid w:val="00B96EBE"/>
    <w:rsid w:val="00BA59D8"/>
    <w:rsid w:val="00C30355"/>
    <w:rsid w:val="00C35FE1"/>
    <w:rsid w:val="00C438FA"/>
    <w:rsid w:val="00C44723"/>
    <w:rsid w:val="00CB2BE5"/>
    <w:rsid w:val="00CC1606"/>
    <w:rsid w:val="00CD3C32"/>
    <w:rsid w:val="00D554F0"/>
    <w:rsid w:val="00D808A2"/>
    <w:rsid w:val="00DE473D"/>
    <w:rsid w:val="00DF0E7C"/>
    <w:rsid w:val="00E23ED7"/>
    <w:rsid w:val="00E25A15"/>
    <w:rsid w:val="00E403DF"/>
    <w:rsid w:val="00E56D5C"/>
    <w:rsid w:val="00EA52F9"/>
    <w:rsid w:val="00EA5F4B"/>
    <w:rsid w:val="00ED37E4"/>
    <w:rsid w:val="00ED6370"/>
    <w:rsid w:val="00F3200C"/>
    <w:rsid w:val="00F40F3D"/>
    <w:rsid w:val="00F5773B"/>
    <w:rsid w:val="00F6799C"/>
    <w:rsid w:val="00FB7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2842E"/>
  <w15:chartTrackingRefBased/>
  <w15:docId w15:val="{FF0B5A46-C4B2-4CB7-8CBB-380593335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196E"/>
    <w:pPr>
      <w:spacing w:after="0" w:line="480" w:lineRule="auto"/>
    </w:pPr>
    <w:rPr>
      <w:rFonts w:ascii="Times New Roman" w:hAnsi="Times New Roman"/>
      <w:sz w:val="24"/>
    </w:rPr>
  </w:style>
  <w:style w:type="paragraph" w:styleId="Heading1">
    <w:name w:val="heading 1"/>
    <w:basedOn w:val="Normal"/>
    <w:next w:val="Normal"/>
    <w:link w:val="Heading1Char"/>
    <w:uiPriority w:val="9"/>
    <w:qFormat/>
    <w:rsid w:val="0072794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4723"/>
    <w:pPr>
      <w:tabs>
        <w:tab w:val="center" w:pos="4680"/>
        <w:tab w:val="right" w:pos="9360"/>
      </w:tabs>
      <w:spacing w:line="240" w:lineRule="auto"/>
    </w:pPr>
  </w:style>
  <w:style w:type="character" w:customStyle="1" w:styleId="HeaderChar">
    <w:name w:val="Header Char"/>
    <w:basedOn w:val="DefaultParagraphFont"/>
    <w:link w:val="Header"/>
    <w:uiPriority w:val="99"/>
    <w:rsid w:val="00C44723"/>
    <w:rPr>
      <w:rFonts w:ascii="Times New Roman" w:hAnsi="Times New Roman"/>
      <w:sz w:val="24"/>
    </w:rPr>
  </w:style>
  <w:style w:type="paragraph" w:styleId="Footer">
    <w:name w:val="footer"/>
    <w:basedOn w:val="Normal"/>
    <w:link w:val="FooterChar"/>
    <w:uiPriority w:val="99"/>
    <w:unhideWhenUsed/>
    <w:rsid w:val="00C44723"/>
    <w:pPr>
      <w:tabs>
        <w:tab w:val="center" w:pos="4680"/>
        <w:tab w:val="right" w:pos="9360"/>
      </w:tabs>
      <w:spacing w:line="240" w:lineRule="auto"/>
    </w:pPr>
  </w:style>
  <w:style w:type="character" w:customStyle="1" w:styleId="FooterChar">
    <w:name w:val="Footer Char"/>
    <w:basedOn w:val="DefaultParagraphFont"/>
    <w:link w:val="Footer"/>
    <w:uiPriority w:val="99"/>
    <w:rsid w:val="00C44723"/>
    <w:rPr>
      <w:rFonts w:ascii="Times New Roman" w:hAnsi="Times New Roman"/>
      <w:sz w:val="24"/>
    </w:rPr>
  </w:style>
  <w:style w:type="paragraph" w:styleId="FootnoteText">
    <w:name w:val="footnote text"/>
    <w:basedOn w:val="Normal"/>
    <w:link w:val="FootnoteTextChar"/>
    <w:uiPriority w:val="99"/>
    <w:unhideWhenUsed/>
    <w:rsid w:val="00BA59D8"/>
    <w:pPr>
      <w:ind w:firstLine="720"/>
    </w:pPr>
    <w:rPr>
      <w:szCs w:val="20"/>
    </w:rPr>
  </w:style>
  <w:style w:type="character" w:customStyle="1" w:styleId="FootnoteTextChar">
    <w:name w:val="Footnote Text Char"/>
    <w:basedOn w:val="DefaultParagraphFont"/>
    <w:link w:val="FootnoteText"/>
    <w:uiPriority w:val="99"/>
    <w:rsid w:val="00BA59D8"/>
    <w:rPr>
      <w:rFonts w:ascii="Times New Roman" w:hAnsi="Times New Roman"/>
      <w:sz w:val="24"/>
      <w:szCs w:val="20"/>
    </w:rPr>
  </w:style>
  <w:style w:type="character" w:styleId="FootnoteReference">
    <w:name w:val="footnote reference"/>
    <w:basedOn w:val="DefaultParagraphFont"/>
    <w:uiPriority w:val="99"/>
    <w:semiHidden/>
    <w:unhideWhenUsed/>
    <w:rsid w:val="002774C2"/>
    <w:rPr>
      <w:vertAlign w:val="superscript"/>
    </w:rPr>
  </w:style>
  <w:style w:type="paragraph" w:styleId="Bibliography">
    <w:name w:val="Bibliography"/>
    <w:basedOn w:val="Normal"/>
    <w:next w:val="Normal"/>
    <w:uiPriority w:val="37"/>
    <w:unhideWhenUsed/>
    <w:rsid w:val="009314AA"/>
  </w:style>
  <w:style w:type="character" w:customStyle="1" w:styleId="Heading1Char">
    <w:name w:val="Heading 1 Char"/>
    <w:basedOn w:val="DefaultParagraphFont"/>
    <w:link w:val="Heading1"/>
    <w:uiPriority w:val="9"/>
    <w:rsid w:val="0072794C"/>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72794C"/>
    <w:rPr>
      <w:sz w:val="16"/>
      <w:szCs w:val="16"/>
    </w:rPr>
  </w:style>
  <w:style w:type="paragraph" w:styleId="CommentText">
    <w:name w:val="annotation text"/>
    <w:basedOn w:val="Normal"/>
    <w:link w:val="CommentTextChar"/>
    <w:uiPriority w:val="99"/>
    <w:semiHidden/>
    <w:unhideWhenUsed/>
    <w:rsid w:val="0072794C"/>
    <w:pPr>
      <w:spacing w:line="240" w:lineRule="auto"/>
    </w:pPr>
    <w:rPr>
      <w:sz w:val="20"/>
      <w:szCs w:val="20"/>
    </w:rPr>
  </w:style>
  <w:style w:type="character" w:customStyle="1" w:styleId="CommentTextChar">
    <w:name w:val="Comment Text Char"/>
    <w:basedOn w:val="DefaultParagraphFont"/>
    <w:link w:val="CommentText"/>
    <w:uiPriority w:val="99"/>
    <w:semiHidden/>
    <w:rsid w:val="0072794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2794C"/>
    <w:rPr>
      <w:b/>
      <w:bCs/>
    </w:rPr>
  </w:style>
  <w:style w:type="character" w:customStyle="1" w:styleId="CommentSubjectChar">
    <w:name w:val="Comment Subject Char"/>
    <w:basedOn w:val="CommentTextChar"/>
    <w:link w:val="CommentSubject"/>
    <w:uiPriority w:val="99"/>
    <w:semiHidden/>
    <w:rsid w:val="0072794C"/>
    <w:rPr>
      <w:rFonts w:ascii="Times New Roman" w:hAnsi="Times New Roman"/>
      <w:b/>
      <w:bCs/>
      <w:sz w:val="20"/>
      <w:szCs w:val="20"/>
    </w:rPr>
  </w:style>
  <w:style w:type="character" w:styleId="Hyperlink">
    <w:name w:val="Hyperlink"/>
    <w:basedOn w:val="DefaultParagraphFont"/>
    <w:uiPriority w:val="99"/>
    <w:unhideWhenUsed/>
    <w:rsid w:val="0072794C"/>
    <w:rPr>
      <w:color w:val="0563C1" w:themeColor="hyperlink"/>
      <w:u w:val="single"/>
    </w:rPr>
  </w:style>
  <w:style w:type="character" w:styleId="UnresolvedMention">
    <w:name w:val="Unresolved Mention"/>
    <w:basedOn w:val="DefaultParagraphFont"/>
    <w:uiPriority w:val="99"/>
    <w:semiHidden/>
    <w:unhideWhenUsed/>
    <w:rsid w:val="0072794C"/>
    <w:rPr>
      <w:color w:val="605E5C"/>
      <w:shd w:val="clear" w:color="auto" w:fill="E1DFDD"/>
    </w:rPr>
  </w:style>
  <w:style w:type="paragraph" w:styleId="BalloonText">
    <w:name w:val="Balloon Text"/>
    <w:basedOn w:val="Normal"/>
    <w:link w:val="BalloonTextChar"/>
    <w:uiPriority w:val="99"/>
    <w:semiHidden/>
    <w:unhideWhenUsed/>
    <w:rsid w:val="0072794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79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379335">
      <w:bodyDiv w:val="1"/>
      <w:marLeft w:val="0"/>
      <w:marRight w:val="0"/>
      <w:marTop w:val="0"/>
      <w:marBottom w:val="0"/>
      <w:divBdr>
        <w:top w:val="none" w:sz="0" w:space="0" w:color="auto"/>
        <w:left w:val="none" w:sz="0" w:space="0" w:color="auto"/>
        <w:bottom w:val="none" w:sz="0" w:space="0" w:color="auto"/>
        <w:right w:val="none" w:sz="0" w:space="0" w:color="auto"/>
      </w:divBdr>
    </w:div>
    <w:div w:id="134836249">
      <w:bodyDiv w:val="1"/>
      <w:marLeft w:val="0"/>
      <w:marRight w:val="0"/>
      <w:marTop w:val="0"/>
      <w:marBottom w:val="0"/>
      <w:divBdr>
        <w:top w:val="none" w:sz="0" w:space="0" w:color="auto"/>
        <w:left w:val="none" w:sz="0" w:space="0" w:color="auto"/>
        <w:bottom w:val="none" w:sz="0" w:space="0" w:color="auto"/>
        <w:right w:val="none" w:sz="0" w:space="0" w:color="auto"/>
      </w:divBdr>
    </w:div>
    <w:div w:id="193543094">
      <w:bodyDiv w:val="1"/>
      <w:marLeft w:val="0"/>
      <w:marRight w:val="0"/>
      <w:marTop w:val="0"/>
      <w:marBottom w:val="0"/>
      <w:divBdr>
        <w:top w:val="none" w:sz="0" w:space="0" w:color="auto"/>
        <w:left w:val="none" w:sz="0" w:space="0" w:color="auto"/>
        <w:bottom w:val="none" w:sz="0" w:space="0" w:color="auto"/>
        <w:right w:val="none" w:sz="0" w:space="0" w:color="auto"/>
      </w:divBdr>
    </w:div>
    <w:div w:id="220799246">
      <w:bodyDiv w:val="1"/>
      <w:marLeft w:val="0"/>
      <w:marRight w:val="0"/>
      <w:marTop w:val="0"/>
      <w:marBottom w:val="0"/>
      <w:divBdr>
        <w:top w:val="none" w:sz="0" w:space="0" w:color="auto"/>
        <w:left w:val="none" w:sz="0" w:space="0" w:color="auto"/>
        <w:bottom w:val="none" w:sz="0" w:space="0" w:color="auto"/>
        <w:right w:val="none" w:sz="0" w:space="0" w:color="auto"/>
      </w:divBdr>
    </w:div>
    <w:div w:id="420419899">
      <w:bodyDiv w:val="1"/>
      <w:marLeft w:val="0"/>
      <w:marRight w:val="0"/>
      <w:marTop w:val="0"/>
      <w:marBottom w:val="0"/>
      <w:divBdr>
        <w:top w:val="none" w:sz="0" w:space="0" w:color="auto"/>
        <w:left w:val="none" w:sz="0" w:space="0" w:color="auto"/>
        <w:bottom w:val="none" w:sz="0" w:space="0" w:color="auto"/>
        <w:right w:val="none" w:sz="0" w:space="0" w:color="auto"/>
      </w:divBdr>
    </w:div>
    <w:div w:id="476344778">
      <w:bodyDiv w:val="1"/>
      <w:marLeft w:val="0"/>
      <w:marRight w:val="0"/>
      <w:marTop w:val="0"/>
      <w:marBottom w:val="0"/>
      <w:divBdr>
        <w:top w:val="none" w:sz="0" w:space="0" w:color="auto"/>
        <w:left w:val="none" w:sz="0" w:space="0" w:color="auto"/>
        <w:bottom w:val="none" w:sz="0" w:space="0" w:color="auto"/>
        <w:right w:val="none" w:sz="0" w:space="0" w:color="auto"/>
      </w:divBdr>
    </w:div>
    <w:div w:id="506487245">
      <w:bodyDiv w:val="1"/>
      <w:marLeft w:val="0"/>
      <w:marRight w:val="0"/>
      <w:marTop w:val="0"/>
      <w:marBottom w:val="0"/>
      <w:divBdr>
        <w:top w:val="none" w:sz="0" w:space="0" w:color="auto"/>
        <w:left w:val="none" w:sz="0" w:space="0" w:color="auto"/>
        <w:bottom w:val="none" w:sz="0" w:space="0" w:color="auto"/>
        <w:right w:val="none" w:sz="0" w:space="0" w:color="auto"/>
      </w:divBdr>
    </w:div>
    <w:div w:id="552547596">
      <w:bodyDiv w:val="1"/>
      <w:marLeft w:val="0"/>
      <w:marRight w:val="0"/>
      <w:marTop w:val="0"/>
      <w:marBottom w:val="0"/>
      <w:divBdr>
        <w:top w:val="none" w:sz="0" w:space="0" w:color="auto"/>
        <w:left w:val="none" w:sz="0" w:space="0" w:color="auto"/>
        <w:bottom w:val="none" w:sz="0" w:space="0" w:color="auto"/>
        <w:right w:val="none" w:sz="0" w:space="0" w:color="auto"/>
      </w:divBdr>
    </w:div>
    <w:div w:id="613754607">
      <w:bodyDiv w:val="1"/>
      <w:marLeft w:val="0"/>
      <w:marRight w:val="0"/>
      <w:marTop w:val="0"/>
      <w:marBottom w:val="0"/>
      <w:divBdr>
        <w:top w:val="none" w:sz="0" w:space="0" w:color="auto"/>
        <w:left w:val="none" w:sz="0" w:space="0" w:color="auto"/>
        <w:bottom w:val="none" w:sz="0" w:space="0" w:color="auto"/>
        <w:right w:val="none" w:sz="0" w:space="0" w:color="auto"/>
      </w:divBdr>
    </w:div>
    <w:div w:id="871303907">
      <w:bodyDiv w:val="1"/>
      <w:marLeft w:val="0"/>
      <w:marRight w:val="0"/>
      <w:marTop w:val="0"/>
      <w:marBottom w:val="0"/>
      <w:divBdr>
        <w:top w:val="none" w:sz="0" w:space="0" w:color="auto"/>
        <w:left w:val="none" w:sz="0" w:space="0" w:color="auto"/>
        <w:bottom w:val="none" w:sz="0" w:space="0" w:color="auto"/>
        <w:right w:val="none" w:sz="0" w:space="0" w:color="auto"/>
      </w:divBdr>
    </w:div>
    <w:div w:id="1163202903">
      <w:bodyDiv w:val="1"/>
      <w:marLeft w:val="0"/>
      <w:marRight w:val="0"/>
      <w:marTop w:val="0"/>
      <w:marBottom w:val="0"/>
      <w:divBdr>
        <w:top w:val="none" w:sz="0" w:space="0" w:color="auto"/>
        <w:left w:val="none" w:sz="0" w:space="0" w:color="auto"/>
        <w:bottom w:val="none" w:sz="0" w:space="0" w:color="auto"/>
        <w:right w:val="none" w:sz="0" w:space="0" w:color="auto"/>
      </w:divBdr>
    </w:div>
    <w:div w:id="1189685558">
      <w:bodyDiv w:val="1"/>
      <w:marLeft w:val="0"/>
      <w:marRight w:val="0"/>
      <w:marTop w:val="0"/>
      <w:marBottom w:val="0"/>
      <w:divBdr>
        <w:top w:val="none" w:sz="0" w:space="0" w:color="auto"/>
        <w:left w:val="none" w:sz="0" w:space="0" w:color="auto"/>
        <w:bottom w:val="none" w:sz="0" w:space="0" w:color="auto"/>
        <w:right w:val="none" w:sz="0" w:space="0" w:color="auto"/>
      </w:divBdr>
    </w:div>
    <w:div w:id="1257444140">
      <w:bodyDiv w:val="1"/>
      <w:marLeft w:val="0"/>
      <w:marRight w:val="0"/>
      <w:marTop w:val="0"/>
      <w:marBottom w:val="0"/>
      <w:divBdr>
        <w:top w:val="none" w:sz="0" w:space="0" w:color="auto"/>
        <w:left w:val="none" w:sz="0" w:space="0" w:color="auto"/>
        <w:bottom w:val="none" w:sz="0" w:space="0" w:color="auto"/>
        <w:right w:val="none" w:sz="0" w:space="0" w:color="auto"/>
      </w:divBdr>
    </w:div>
    <w:div w:id="1329286717">
      <w:bodyDiv w:val="1"/>
      <w:marLeft w:val="0"/>
      <w:marRight w:val="0"/>
      <w:marTop w:val="0"/>
      <w:marBottom w:val="0"/>
      <w:divBdr>
        <w:top w:val="none" w:sz="0" w:space="0" w:color="auto"/>
        <w:left w:val="none" w:sz="0" w:space="0" w:color="auto"/>
        <w:bottom w:val="none" w:sz="0" w:space="0" w:color="auto"/>
        <w:right w:val="none" w:sz="0" w:space="0" w:color="auto"/>
      </w:divBdr>
    </w:div>
    <w:div w:id="1445348203">
      <w:bodyDiv w:val="1"/>
      <w:marLeft w:val="0"/>
      <w:marRight w:val="0"/>
      <w:marTop w:val="0"/>
      <w:marBottom w:val="0"/>
      <w:divBdr>
        <w:top w:val="none" w:sz="0" w:space="0" w:color="auto"/>
        <w:left w:val="none" w:sz="0" w:space="0" w:color="auto"/>
        <w:bottom w:val="none" w:sz="0" w:space="0" w:color="auto"/>
        <w:right w:val="none" w:sz="0" w:space="0" w:color="auto"/>
      </w:divBdr>
    </w:div>
    <w:div w:id="1804958180">
      <w:bodyDiv w:val="1"/>
      <w:marLeft w:val="0"/>
      <w:marRight w:val="0"/>
      <w:marTop w:val="0"/>
      <w:marBottom w:val="0"/>
      <w:divBdr>
        <w:top w:val="none" w:sz="0" w:space="0" w:color="auto"/>
        <w:left w:val="none" w:sz="0" w:space="0" w:color="auto"/>
        <w:bottom w:val="none" w:sz="0" w:space="0" w:color="auto"/>
        <w:right w:val="none" w:sz="0" w:space="0" w:color="auto"/>
      </w:divBdr>
    </w:div>
    <w:div w:id="204297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b:Source>
    <b:Tag>Ben21</b:Tag>
    <b:SourceType>Book</b:SourceType>
    <b:Guid>{0550DD89-CF8A-4015-ABDE-B522A5A4A59D}</b:Guid>
    <b:Title>Card Safety</b:Title>
    <b:Year>2021</b:Year>
    <b:Medium>Print</b:Medium>
    <b:City>Miami</b:City>
    <b:Publisher>Southern Florida Publishing</b:Publisher>
    <b:Author>
      <b:Author>
        <b:NameList>
          <b:Person>
            <b:Last>Bennett</b:Last>
            <b:Middle>Leona</b:Middle>
            <b:First>Kathryn</b:First>
          </b:Person>
          <b:Person>
            <b:Last>Jameson</b:Last>
            <b:Middle>Taylor</b:Middle>
            <b:First>Lewis</b:First>
          </b:Person>
        </b:NameList>
      </b:Author>
    </b:Author>
    <b:RefOrder>3</b:RefOrder>
  </b:Source>
  <b:Source>
    <b:Tag>Ros21</b:Tag>
    <b:SourceType>ArticleInAPeriodical</b:SourceType>
    <b:Guid>{D27BEAA0-6DCE-4E02-A739-3222FC3778A6}</b:Guid>
    <b:Title>Using ATMs</b:Title>
    <b:Year>2021</b:Year>
    <b:Month>Aug.</b:Month>
    <b:YearAccessed>2021</b:YearAccessed>
    <b:MonthAccessed>Oct.</b:MonthAccessed>
    <b:DayAccessed>1</b:DayAccessed>
    <b:Medium>Web</b:Medium>
    <b:Author>
      <b:Author>
        <b:NameList>
          <b:Person>
            <b:Last>Rossi</b:Last>
            <b:Middle>Enrico</b:Middle>
            <b:First>Marcell</b:First>
          </b:Person>
        </b:NameList>
      </b:Author>
    </b:Author>
    <b:PeriodicalTitle>Finance News and Tips</b:PeriodicalTitle>
    <b:Pages>n. pag.</b:Pages>
    <b:RefOrder>2</b:RefOrder>
  </b:Source>
  <b:Source>
    <b:Tag>Bao21</b:Tag>
    <b:SourceType>InternetSite</b:SourceType>
    <b:Guid>{ED781C65-C3E7-49C8-8CAB-A5E5DE2D6DE0}</b:Guid>
    <b:Title>ATMs and Your Privacy</b:Title>
    <b:Medium>Web</b:Medium>
    <b:Author>
      <b:Author>
        <b:NameList>
          <b:Person>
            <b:Last>Bao</b:Last>
            <b:Middle>Gao</b:Middle>
            <b:First>He</b:First>
          </b:Person>
        </b:NameList>
      </b:Author>
    </b:Author>
    <b:YearAccessed>2021</b:YearAccessed>
    <b:MonthAccessed>Oct.</b:MonthAccessed>
    <b:DayAccessed>1</b:DayAccessed>
    <b:RefOrder>1</b:RefOrder>
  </b:Source>
</b:Sources>
</file>

<file path=customXml/itemProps1.xml><?xml version="1.0" encoding="utf-8"?>
<ds:datastoreItem xmlns:ds="http://schemas.openxmlformats.org/officeDocument/2006/customXml" ds:itemID="{E7740E80-44CC-4887-872D-A41B25B1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337</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Name</dc:creator>
  <cp:keywords/>
  <dc:description/>
  <cp:lastModifiedBy>Your Name</cp:lastModifiedBy>
  <cp:revision>4</cp:revision>
  <dcterms:created xsi:type="dcterms:W3CDTF">2018-07-26T20:12:00Z</dcterms:created>
  <dcterms:modified xsi:type="dcterms:W3CDTF">2018-08-16T18:03:00Z</dcterms:modified>
</cp:coreProperties>
</file>